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5328" w14:textId="77777777" w:rsidR="002D367C" w:rsidRPr="00102EE9" w:rsidRDefault="00102EE9" w:rsidP="00102EE9">
      <w:pPr>
        <w:jc w:val="center"/>
        <w:rPr>
          <w:rFonts w:ascii="HG丸ｺﾞｼｯｸM-PRO" w:eastAsia="HG丸ｺﾞｼｯｸM-PRO"/>
          <w:sz w:val="32"/>
          <w:szCs w:val="32"/>
        </w:rPr>
      </w:pPr>
      <w:r w:rsidRPr="00102EE9">
        <w:rPr>
          <w:rFonts w:ascii="HG丸ｺﾞｼｯｸM-PRO" w:eastAsia="HG丸ｺﾞｼｯｸM-PRO" w:hint="eastAsia"/>
          <w:sz w:val="32"/>
          <w:szCs w:val="32"/>
        </w:rPr>
        <w:t>採血についての</w:t>
      </w:r>
      <w:r>
        <w:rPr>
          <w:rFonts w:ascii="HG丸ｺﾞｼｯｸM-PRO" w:eastAsia="HG丸ｺﾞｼｯｸM-PRO" w:hint="eastAsia"/>
          <w:sz w:val="32"/>
          <w:szCs w:val="32"/>
        </w:rPr>
        <w:t>ご</w:t>
      </w:r>
      <w:r w:rsidRPr="00102EE9">
        <w:rPr>
          <w:rFonts w:ascii="HG丸ｺﾞｼｯｸM-PRO" w:eastAsia="HG丸ｺﾞｼｯｸM-PRO" w:hint="eastAsia"/>
          <w:sz w:val="32"/>
          <w:szCs w:val="32"/>
        </w:rPr>
        <w:t>説明</w:t>
      </w:r>
    </w:p>
    <w:p w14:paraId="7A90D482" w14:textId="77777777" w:rsidR="00102EE9" w:rsidRDefault="00102EE9">
      <w:pPr>
        <w:rPr>
          <w:rFonts w:ascii="HG丸ｺﾞｼｯｸM-PRO" w:eastAsia="HG丸ｺﾞｼｯｸM-PRO"/>
        </w:rPr>
      </w:pPr>
    </w:p>
    <w:p w14:paraId="21357B29" w14:textId="5D8C73B6" w:rsidR="00102EE9" w:rsidRPr="00DB0D2D" w:rsidRDefault="00102EE9" w:rsidP="00102EE9">
      <w:pPr>
        <w:spacing w:line="400" w:lineRule="exact"/>
        <w:jc w:val="right"/>
        <w:rPr>
          <w:rFonts w:ascii="HG丸ｺﾞｼｯｸM-PRO" w:eastAsia="HG丸ｺﾞｼｯｸM-PRO"/>
          <w:sz w:val="24"/>
          <w:szCs w:val="24"/>
        </w:rPr>
      </w:pPr>
    </w:p>
    <w:p w14:paraId="1353FC38" w14:textId="77777777" w:rsidR="00102EE9" w:rsidRPr="00DD64CD" w:rsidRDefault="00102EE9" w:rsidP="00DD64CD">
      <w:pPr>
        <w:rPr>
          <w:rFonts w:ascii="HG丸ｺﾞｼｯｸM-PRO" w:eastAsia="HG丸ｺﾞｼｯｸM-PRO"/>
          <w:sz w:val="24"/>
          <w:szCs w:val="24"/>
        </w:rPr>
      </w:pPr>
      <w:r w:rsidRPr="00DD64CD">
        <w:rPr>
          <w:rFonts w:ascii="HG丸ｺﾞｼｯｸM-PRO" w:eastAsia="HG丸ｺﾞｼｯｸM-PRO" w:hint="eastAsia"/>
          <w:sz w:val="24"/>
          <w:szCs w:val="24"/>
        </w:rPr>
        <w:t xml:space="preserve">　採血は病気の診断や病状の変化を知るうえで欠かすことのできない検査の手段です。多少の痛みは伴いますが、極めて安全です。</w:t>
      </w:r>
      <w:r w:rsidRPr="00DD64CD">
        <w:rPr>
          <w:rFonts w:ascii="HG丸ｺﾞｼｯｸM-PRO" w:eastAsia="HG丸ｺﾞｼｯｸM-PRO" w:hint="eastAsia"/>
          <w:sz w:val="24"/>
          <w:szCs w:val="24"/>
          <w:u w:val="single"/>
        </w:rPr>
        <w:t>ごくまれに痛みがしばらく続いたり、しびれや出血がおきることもありますが、医師はこの点も考慮して、採血によって得られる情報の有用性がその合併症による不利益を上回ると判断した場合に採血をお勧めしております。</w:t>
      </w:r>
    </w:p>
    <w:p w14:paraId="17FFA0FA" w14:textId="77777777" w:rsidR="00102EE9" w:rsidRPr="00DD64CD" w:rsidRDefault="00102EE9" w:rsidP="00DD64CD">
      <w:pPr>
        <w:rPr>
          <w:rFonts w:ascii="HG丸ｺﾞｼｯｸM-PRO" w:eastAsia="HG丸ｺﾞｼｯｸM-PRO"/>
          <w:sz w:val="24"/>
          <w:szCs w:val="24"/>
        </w:rPr>
      </w:pPr>
      <w:r w:rsidRPr="00DD64CD">
        <w:rPr>
          <w:rFonts w:ascii="HG丸ｺﾞｼｯｸM-PRO" w:eastAsia="HG丸ｺﾞｼｯｸM-PRO" w:hint="eastAsia"/>
          <w:sz w:val="24"/>
          <w:szCs w:val="24"/>
        </w:rPr>
        <w:t>安全に採血を行うため、採血前後には以下の点にご注意をお願いいたします。</w:t>
      </w:r>
    </w:p>
    <w:p w14:paraId="44CF45E0" w14:textId="77777777" w:rsidR="00DB0D2D" w:rsidRPr="00DB0D2D" w:rsidRDefault="00DB0D2D" w:rsidP="00DB0D2D">
      <w:pPr>
        <w:rPr>
          <w:rFonts w:ascii="HG丸ｺﾞｼｯｸM-PRO" w:eastAsia="HG丸ｺﾞｼｯｸM-PRO" w:hint="eastAsia"/>
          <w:sz w:val="24"/>
          <w:szCs w:val="24"/>
        </w:rPr>
      </w:pPr>
    </w:p>
    <w:p w14:paraId="5EB87EE9" w14:textId="4C544EAC" w:rsidR="00102EE9" w:rsidRPr="00DB0D2D" w:rsidRDefault="00102EE9" w:rsidP="00AC2278">
      <w:pPr>
        <w:pBdr>
          <w:top w:val="thinThickMediumGap" w:sz="24" w:space="1" w:color="auto"/>
          <w:left w:val="thinThickMediumGap" w:sz="24" w:space="4" w:color="auto"/>
          <w:bottom w:val="thickThinMediumGap" w:sz="24" w:space="1" w:color="auto"/>
          <w:right w:val="thickThinMediumGap" w:sz="24" w:space="20" w:color="auto"/>
        </w:pBdr>
        <w:rPr>
          <w:rFonts w:ascii="HG丸ｺﾞｼｯｸM-PRO" w:eastAsia="HG丸ｺﾞｼｯｸM-PRO"/>
          <w:sz w:val="24"/>
          <w:szCs w:val="24"/>
        </w:rPr>
      </w:pPr>
    </w:p>
    <w:p w14:paraId="66E996FF" w14:textId="77777777" w:rsidR="00102EE9" w:rsidRPr="00DD64CD" w:rsidRDefault="00102EE9" w:rsidP="00AC2278">
      <w:pPr>
        <w:pBdr>
          <w:top w:val="thinThickMediumGap" w:sz="24" w:space="1" w:color="auto"/>
          <w:left w:val="thinThickMediumGap" w:sz="24" w:space="4" w:color="auto"/>
          <w:bottom w:val="thickThinMediumGap" w:sz="24" w:space="1" w:color="auto"/>
          <w:right w:val="thickThinMediumGap" w:sz="24" w:space="20" w:color="auto"/>
        </w:pBdr>
        <w:ind w:left="2126" w:hangingChars="886" w:hanging="2126"/>
        <w:rPr>
          <w:rFonts w:ascii="HG丸ｺﾞｼｯｸM-PRO" w:eastAsia="HG丸ｺﾞｼｯｸM-PRO"/>
          <w:sz w:val="24"/>
          <w:szCs w:val="24"/>
        </w:rPr>
      </w:pPr>
      <w:r w:rsidRPr="00DD64CD">
        <w:rPr>
          <w:rFonts w:ascii="HG丸ｺﾞｼｯｸM-PRO" w:eastAsia="HG丸ｺﾞｼｯｸM-PRO" w:hint="eastAsia"/>
          <w:sz w:val="24"/>
          <w:szCs w:val="24"/>
        </w:rPr>
        <w:t xml:space="preserve">　＜採血の場所＞・採血はふつう肘(ひじ)の血管から行いますが、肘の血管が細いなど採血が難しい場合には安全のため前腕や手の甲から採血することもあります。</w:t>
      </w:r>
    </w:p>
    <w:p w14:paraId="2A52931F" w14:textId="77777777" w:rsidR="00102E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rPr>
          <w:rFonts w:ascii="HG丸ｺﾞｼｯｸM-PRO" w:eastAsia="HG丸ｺﾞｼｯｸM-PRO"/>
          <w:sz w:val="24"/>
          <w:szCs w:val="24"/>
        </w:rPr>
      </w:pPr>
      <w:r w:rsidRPr="00DD64CD">
        <w:rPr>
          <w:rFonts w:ascii="HG丸ｺﾞｼｯｸM-PRO" w:eastAsia="HG丸ｺﾞｼｯｸM-PRO" w:hint="eastAsia"/>
          <w:sz w:val="24"/>
          <w:szCs w:val="24"/>
        </w:rPr>
        <w:t xml:space="preserve">　　　　　　　　・採血の部位についてご希望のある患者さんは遠慮なくご相談ください。</w:t>
      </w:r>
    </w:p>
    <w:p w14:paraId="3CE2E7F9"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spacing w:line="240" w:lineRule="exact"/>
        <w:rPr>
          <w:rFonts w:ascii="HG丸ｺﾞｼｯｸM-PRO" w:eastAsia="HG丸ｺﾞｼｯｸM-PRO"/>
          <w:sz w:val="24"/>
          <w:szCs w:val="24"/>
        </w:rPr>
      </w:pPr>
    </w:p>
    <w:p w14:paraId="67EA21E2"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ind w:left="1908" w:hangingChars="795" w:hanging="1908"/>
        <w:rPr>
          <w:rFonts w:ascii="HG丸ｺﾞｼｯｸM-PRO" w:eastAsia="HG丸ｺﾞｼｯｸM-PRO"/>
          <w:sz w:val="24"/>
          <w:szCs w:val="24"/>
        </w:rPr>
      </w:pPr>
      <w:r w:rsidRPr="00DD64CD">
        <w:rPr>
          <w:rFonts w:ascii="HG丸ｺﾞｼｯｸM-PRO" w:eastAsia="HG丸ｺﾞｼｯｸM-PRO" w:hint="eastAsia"/>
          <w:sz w:val="24"/>
          <w:szCs w:val="24"/>
        </w:rPr>
        <w:t xml:space="preserve">　＜採血量＞　　採血する血液の量は、できるかぎり少量にとどめるよう心がけております。</w:t>
      </w:r>
    </w:p>
    <w:p w14:paraId="1C22C08F"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spacing w:line="240" w:lineRule="exact"/>
        <w:ind w:left="1908" w:hangingChars="795" w:hanging="1908"/>
        <w:rPr>
          <w:rFonts w:ascii="HG丸ｺﾞｼｯｸM-PRO" w:eastAsia="HG丸ｺﾞｼｯｸM-PRO"/>
          <w:sz w:val="24"/>
          <w:szCs w:val="24"/>
        </w:rPr>
      </w:pPr>
    </w:p>
    <w:p w14:paraId="7C41DF2C"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ind w:left="1908" w:hangingChars="795" w:hanging="1908"/>
        <w:rPr>
          <w:rFonts w:ascii="HG丸ｺﾞｼｯｸM-PRO" w:eastAsia="HG丸ｺﾞｼｯｸM-PRO"/>
          <w:sz w:val="24"/>
          <w:szCs w:val="24"/>
        </w:rPr>
      </w:pPr>
      <w:r w:rsidRPr="00DD64CD">
        <w:rPr>
          <w:rFonts w:ascii="HG丸ｺﾞｼｯｸM-PRO" w:eastAsia="HG丸ｺﾞｼｯｸM-PRO" w:hint="eastAsia"/>
          <w:sz w:val="24"/>
          <w:szCs w:val="24"/>
        </w:rPr>
        <w:t xml:space="preserve">　＜採血回数＞　１回で全量の採血が行えるよう努めておりますが、血管の状態などにより１回で十分な量が採取できない場合は２回行う場合もあることをご了承ください。また、２回行っても採血できなかった場合には、採血者を交代いたします。</w:t>
      </w:r>
    </w:p>
    <w:p w14:paraId="061BA827"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spacing w:line="240" w:lineRule="exact"/>
        <w:ind w:left="1908" w:hangingChars="795" w:hanging="1908"/>
        <w:rPr>
          <w:rFonts w:ascii="HG丸ｺﾞｼｯｸM-PRO" w:eastAsia="HG丸ｺﾞｼｯｸM-PRO"/>
          <w:sz w:val="24"/>
          <w:szCs w:val="24"/>
        </w:rPr>
      </w:pPr>
    </w:p>
    <w:p w14:paraId="6E0E9BBC"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ind w:left="1908" w:hangingChars="795" w:hanging="1908"/>
        <w:rPr>
          <w:rFonts w:ascii="HG丸ｺﾞｼｯｸM-PRO" w:eastAsia="HG丸ｺﾞｼｯｸM-PRO"/>
          <w:sz w:val="24"/>
          <w:szCs w:val="24"/>
        </w:rPr>
      </w:pPr>
      <w:r w:rsidRPr="00DD64CD">
        <w:rPr>
          <w:rFonts w:ascii="HG丸ｺﾞｼｯｸM-PRO" w:eastAsia="HG丸ｺﾞｼｯｸM-PRO" w:hint="eastAsia"/>
          <w:sz w:val="24"/>
          <w:szCs w:val="24"/>
        </w:rPr>
        <w:t xml:space="preserve">　＜採血前にお尋ねすること＞　以下に当てはまる場合は、採血前にお申し出ください。</w:t>
      </w:r>
    </w:p>
    <w:p w14:paraId="417964A5"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ind w:left="1908" w:hangingChars="795" w:hanging="1908"/>
        <w:rPr>
          <w:rFonts w:ascii="HG丸ｺﾞｼｯｸM-PRO" w:eastAsia="HG丸ｺﾞｼｯｸM-PRO"/>
          <w:sz w:val="24"/>
          <w:szCs w:val="24"/>
        </w:rPr>
      </w:pPr>
      <w:r w:rsidRPr="00DD64CD">
        <w:rPr>
          <w:rFonts w:ascii="HG丸ｺﾞｼｯｸM-PRO" w:eastAsia="HG丸ｺﾞｼｯｸM-PRO" w:hint="eastAsia"/>
          <w:sz w:val="24"/>
          <w:szCs w:val="24"/>
        </w:rPr>
        <w:t xml:space="preserve">　　　　　　　　・消毒用アルコールにかぶれたことがある</w:t>
      </w:r>
    </w:p>
    <w:p w14:paraId="6916F6C4"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ind w:left="2148" w:hangingChars="895" w:hanging="2148"/>
        <w:rPr>
          <w:rFonts w:ascii="HG丸ｺﾞｼｯｸM-PRO" w:eastAsia="HG丸ｺﾞｼｯｸM-PRO"/>
          <w:sz w:val="24"/>
          <w:szCs w:val="24"/>
        </w:rPr>
      </w:pPr>
      <w:r w:rsidRPr="00DD64CD">
        <w:rPr>
          <w:rFonts w:ascii="HG丸ｺﾞｼｯｸM-PRO" w:eastAsia="HG丸ｺﾞｼｯｸM-PRO" w:hint="eastAsia"/>
          <w:sz w:val="24"/>
          <w:szCs w:val="24"/>
        </w:rPr>
        <w:t xml:space="preserve">　　　　　　　　・採血中もしくは採血前後に気分が悪くなったり冷や汗が出たり、気を失ったことがある</w:t>
      </w:r>
    </w:p>
    <w:p w14:paraId="31059B77"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ind w:left="2148" w:hangingChars="895" w:hanging="2148"/>
        <w:rPr>
          <w:rFonts w:ascii="HG丸ｺﾞｼｯｸM-PRO" w:eastAsia="HG丸ｺﾞｼｯｸM-PRO"/>
          <w:sz w:val="24"/>
          <w:szCs w:val="24"/>
        </w:rPr>
      </w:pPr>
      <w:r w:rsidRPr="00DD64CD">
        <w:rPr>
          <w:rFonts w:ascii="HG丸ｺﾞｼｯｸM-PRO" w:eastAsia="HG丸ｺﾞｼｯｸM-PRO" w:hint="eastAsia"/>
          <w:sz w:val="24"/>
          <w:szCs w:val="24"/>
        </w:rPr>
        <w:t xml:space="preserve">　　　　　　　　・血液を固まりにくくするお薬（ワーファリン、アスピリンなど）を内服している</w:t>
      </w:r>
    </w:p>
    <w:p w14:paraId="3F29EB0A"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spacing w:line="240" w:lineRule="exact"/>
        <w:ind w:left="1908" w:hangingChars="795" w:hanging="1908"/>
        <w:rPr>
          <w:rFonts w:ascii="HG丸ｺﾞｼｯｸM-PRO" w:eastAsia="HG丸ｺﾞｼｯｸM-PRO"/>
          <w:sz w:val="24"/>
          <w:szCs w:val="24"/>
        </w:rPr>
      </w:pPr>
    </w:p>
    <w:p w14:paraId="462AAB0F"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ind w:left="2388" w:hangingChars="995" w:hanging="2388"/>
        <w:rPr>
          <w:rFonts w:ascii="HG丸ｺﾞｼｯｸM-PRO" w:eastAsia="HG丸ｺﾞｼｯｸM-PRO"/>
          <w:sz w:val="24"/>
          <w:szCs w:val="24"/>
        </w:rPr>
      </w:pPr>
      <w:r w:rsidRPr="00DD64CD">
        <w:rPr>
          <w:rFonts w:ascii="HG丸ｺﾞｼｯｸM-PRO" w:eastAsia="HG丸ｺﾞｼｯｸM-PRO" w:hint="eastAsia"/>
          <w:sz w:val="24"/>
          <w:szCs w:val="24"/>
        </w:rPr>
        <w:t xml:space="preserve">　＜採血中の注意＞　採血中あるいは採血後に以下のような症状が見られた場合は、お申し出ください。</w:t>
      </w:r>
    </w:p>
    <w:p w14:paraId="6DF142C7" w14:textId="77777777" w:rsidR="00485AE9" w:rsidRPr="00DD64CD" w:rsidRDefault="00485AE9" w:rsidP="00AC2278">
      <w:pPr>
        <w:pBdr>
          <w:top w:val="thinThickMediumGap" w:sz="24" w:space="1" w:color="auto"/>
          <w:left w:val="thinThickMediumGap" w:sz="24" w:space="4" w:color="auto"/>
          <w:bottom w:val="thickThinMediumGap" w:sz="24" w:space="1" w:color="auto"/>
          <w:right w:val="thickThinMediumGap" w:sz="24" w:space="20" w:color="auto"/>
        </w:pBdr>
        <w:ind w:left="2148" w:hangingChars="895" w:hanging="2148"/>
        <w:rPr>
          <w:rFonts w:ascii="HG丸ｺﾞｼｯｸM-PRO" w:eastAsia="HG丸ｺﾞｼｯｸM-PRO"/>
          <w:sz w:val="24"/>
          <w:szCs w:val="24"/>
        </w:rPr>
      </w:pPr>
      <w:r w:rsidRPr="00DD64CD">
        <w:rPr>
          <w:rFonts w:ascii="HG丸ｺﾞｼｯｸM-PRO" w:eastAsia="HG丸ｺﾞｼｯｸM-PRO" w:hint="eastAsia"/>
          <w:sz w:val="24"/>
          <w:szCs w:val="24"/>
        </w:rPr>
        <w:t xml:space="preserve">　　　　　　　　・手の指先に痛みやしびれ感などが走ったり、我慢できないような痛みを感じた時。（針を刺した場所の一瞬の「</w:t>
      </w:r>
      <w:r w:rsidR="00DD64CD" w:rsidRPr="00DD64CD">
        <w:rPr>
          <w:rFonts w:ascii="HG丸ｺﾞｼｯｸM-PRO" w:eastAsia="HG丸ｺﾞｼｯｸM-PRO" w:hint="eastAsia"/>
          <w:sz w:val="24"/>
          <w:szCs w:val="24"/>
        </w:rPr>
        <w:t>チクッ」とした痛みは通常心配はありません。）</w:t>
      </w:r>
    </w:p>
    <w:p w14:paraId="5B9BAE73" w14:textId="77777777" w:rsidR="00DD64CD" w:rsidRPr="00DD64CD" w:rsidRDefault="00DD64CD" w:rsidP="00AC2278">
      <w:pPr>
        <w:pBdr>
          <w:top w:val="thinThickMediumGap" w:sz="24" w:space="1" w:color="auto"/>
          <w:left w:val="thinThickMediumGap" w:sz="24" w:space="4" w:color="auto"/>
          <w:bottom w:val="thickThinMediumGap" w:sz="24" w:space="1" w:color="auto"/>
          <w:right w:val="thickThinMediumGap" w:sz="24" w:space="20" w:color="auto"/>
        </w:pBdr>
        <w:ind w:left="1908" w:hangingChars="795" w:hanging="1908"/>
        <w:rPr>
          <w:rFonts w:ascii="HG丸ｺﾞｼｯｸM-PRO" w:eastAsia="HG丸ｺﾞｼｯｸM-PRO"/>
          <w:sz w:val="24"/>
          <w:szCs w:val="24"/>
        </w:rPr>
      </w:pPr>
      <w:r w:rsidRPr="00DD64CD">
        <w:rPr>
          <w:rFonts w:ascii="HG丸ｺﾞｼｯｸM-PRO" w:eastAsia="HG丸ｺﾞｼｯｸM-PRO" w:hint="eastAsia"/>
          <w:sz w:val="24"/>
          <w:szCs w:val="24"/>
        </w:rPr>
        <w:t xml:space="preserve">　　　　　　　　・気分が悪くなったり冷や汗が出たりする時</w:t>
      </w:r>
    </w:p>
    <w:p w14:paraId="7E8049D1" w14:textId="77777777" w:rsidR="00DD64CD" w:rsidRPr="00DD64CD" w:rsidRDefault="00DD64CD" w:rsidP="00AC2278">
      <w:pPr>
        <w:pBdr>
          <w:top w:val="thinThickMediumGap" w:sz="24" w:space="1" w:color="auto"/>
          <w:left w:val="thinThickMediumGap" w:sz="24" w:space="4" w:color="auto"/>
          <w:bottom w:val="thickThinMediumGap" w:sz="24" w:space="1" w:color="auto"/>
          <w:right w:val="thickThinMediumGap" w:sz="24" w:space="20" w:color="auto"/>
        </w:pBdr>
        <w:spacing w:line="240" w:lineRule="exact"/>
        <w:ind w:left="1908" w:hangingChars="795" w:hanging="1908"/>
        <w:rPr>
          <w:rFonts w:ascii="HG丸ｺﾞｼｯｸM-PRO" w:eastAsia="HG丸ｺﾞｼｯｸM-PRO"/>
          <w:sz w:val="24"/>
          <w:szCs w:val="24"/>
        </w:rPr>
      </w:pPr>
    </w:p>
    <w:p w14:paraId="1A9CC12D" w14:textId="77777777" w:rsidR="00DD64CD" w:rsidRPr="00DD64CD" w:rsidRDefault="00DD64CD" w:rsidP="00AC2278">
      <w:pPr>
        <w:pBdr>
          <w:top w:val="thinThickMediumGap" w:sz="24" w:space="1" w:color="auto"/>
          <w:left w:val="thinThickMediumGap" w:sz="24" w:space="4" w:color="auto"/>
          <w:bottom w:val="thickThinMediumGap" w:sz="24" w:space="1" w:color="auto"/>
          <w:right w:val="thickThinMediumGap" w:sz="24" w:space="20" w:color="auto"/>
        </w:pBdr>
        <w:ind w:left="2148" w:hangingChars="895" w:hanging="2148"/>
        <w:rPr>
          <w:rFonts w:ascii="HG丸ｺﾞｼｯｸM-PRO" w:eastAsia="HG丸ｺﾞｼｯｸM-PRO"/>
          <w:sz w:val="24"/>
          <w:szCs w:val="24"/>
        </w:rPr>
      </w:pPr>
      <w:r w:rsidRPr="00DD64CD">
        <w:rPr>
          <w:rFonts w:ascii="HG丸ｺﾞｼｯｸM-PRO" w:eastAsia="HG丸ｺﾞｼｯｸM-PRO" w:hint="eastAsia"/>
          <w:sz w:val="24"/>
          <w:szCs w:val="24"/>
        </w:rPr>
        <w:t xml:space="preserve">　＜採血後の止血＞　採血後は、青あざや皮膚の下の血のかたまり（皮下血腫）ができないよう、針を刺した場所を少なくとも５分間、しっかりと押さえてください。血液を固まりにくくするお薬を内服しておられる患者さんは、さらに長めにしっかり圧迫していただく必要があります。</w:t>
      </w:r>
    </w:p>
    <w:p w14:paraId="0AABA4B5" w14:textId="77777777" w:rsidR="00DD64CD" w:rsidRDefault="00DD64CD" w:rsidP="00AC2278">
      <w:pPr>
        <w:pBdr>
          <w:top w:val="thinThickMediumGap" w:sz="24" w:space="1" w:color="auto"/>
          <w:left w:val="thinThickMediumGap" w:sz="24" w:space="4" w:color="auto"/>
          <w:bottom w:val="thickThinMediumGap" w:sz="24" w:space="1" w:color="auto"/>
          <w:right w:val="thickThinMediumGap" w:sz="24" w:space="20" w:color="auto"/>
        </w:pBdr>
        <w:ind w:left="1908" w:hangingChars="795" w:hanging="1908"/>
        <w:rPr>
          <w:rFonts w:ascii="HG丸ｺﾞｼｯｸM-PRO" w:eastAsia="HG丸ｺﾞｼｯｸM-PRO"/>
          <w:sz w:val="24"/>
          <w:szCs w:val="24"/>
        </w:rPr>
      </w:pPr>
    </w:p>
    <w:p w14:paraId="75DA608F" w14:textId="77777777" w:rsidR="00DB0D2D" w:rsidRDefault="00DB0D2D" w:rsidP="00DD64CD">
      <w:pPr>
        <w:ind w:left="1908" w:hangingChars="795" w:hanging="1908"/>
        <w:rPr>
          <w:rFonts w:ascii="HG丸ｺﾞｼｯｸM-PRO" w:eastAsia="HG丸ｺﾞｼｯｸM-PRO"/>
          <w:sz w:val="24"/>
          <w:szCs w:val="24"/>
        </w:rPr>
      </w:pPr>
    </w:p>
    <w:p w14:paraId="55B73F9D" w14:textId="77777777" w:rsidR="00DD64CD" w:rsidRDefault="00DD64CD" w:rsidP="00DD64CD">
      <w:pPr>
        <w:ind w:left="1"/>
        <w:rPr>
          <w:rFonts w:ascii="HG丸ｺﾞｼｯｸM-PRO" w:eastAsia="HG丸ｺﾞｼｯｸM-PRO"/>
          <w:sz w:val="24"/>
          <w:szCs w:val="24"/>
        </w:rPr>
      </w:pPr>
      <w:r>
        <w:rPr>
          <w:rFonts w:ascii="HG丸ｺﾞｼｯｸM-PRO" w:eastAsia="HG丸ｺﾞｼｯｸM-PRO" w:hint="eastAsia"/>
          <w:sz w:val="24"/>
          <w:szCs w:val="24"/>
        </w:rPr>
        <w:t>（注）肘の血管の近くには、比較的太い神経が走っている場合があります。私共はこれらの神経を誤って刺さないよう最大限の注意を払っておりますが、神経と血管の位置関係は個人差が非常に大きいため、ごくまれにこれらの神経に針が触れてしまう場合があります。正確な頻度は不明ですが、１万から１０万回に１回程度の割合でこういった神経に触れたための症状がみられるとされます。症状としてはしびれ、痛み、マヒなどです。これらの症状はまれに半年以上続くことがありますが、大部分は特別な治療をしなくても、数週間以内に無くなります。</w:t>
      </w:r>
    </w:p>
    <w:p w14:paraId="72105900" w14:textId="77777777" w:rsidR="00DD64CD" w:rsidRDefault="00DD64CD" w:rsidP="00DD64CD">
      <w:pPr>
        <w:ind w:left="1"/>
        <w:rPr>
          <w:rFonts w:ascii="HG丸ｺﾞｼｯｸM-PRO" w:eastAsia="HG丸ｺﾞｼｯｸM-PRO"/>
          <w:sz w:val="24"/>
          <w:szCs w:val="24"/>
        </w:rPr>
      </w:pPr>
    </w:p>
    <w:p w14:paraId="78335593" w14:textId="77777777" w:rsidR="00DD64CD" w:rsidRDefault="00DD64CD" w:rsidP="00DD64CD">
      <w:pPr>
        <w:ind w:left="1"/>
        <w:rPr>
          <w:rFonts w:ascii="HG丸ｺﾞｼｯｸM-PRO" w:eastAsia="HG丸ｺﾞｼｯｸM-PRO"/>
          <w:sz w:val="24"/>
          <w:szCs w:val="24"/>
        </w:rPr>
      </w:pPr>
      <w:r>
        <w:rPr>
          <w:rFonts w:ascii="HG丸ｺﾞｼｯｸM-PRO" w:eastAsia="HG丸ｺﾞｼｯｸM-PRO" w:hint="eastAsia"/>
          <w:sz w:val="24"/>
          <w:szCs w:val="24"/>
        </w:rPr>
        <w:t>この説明文をお読みになってご不明の点、疑問点などがありましたら遠慮なく担当医もしくは</w:t>
      </w:r>
      <w:r w:rsidR="00C1478D">
        <w:rPr>
          <w:rFonts w:ascii="HG丸ｺﾞｼｯｸM-PRO" w:eastAsia="HG丸ｺﾞｼｯｸM-PRO" w:hint="eastAsia"/>
          <w:sz w:val="24"/>
          <w:szCs w:val="24"/>
        </w:rPr>
        <w:t>担当</w:t>
      </w:r>
      <w:r w:rsidR="00DB0D2D">
        <w:rPr>
          <w:rFonts w:ascii="HG丸ｺﾞｼｯｸM-PRO" w:eastAsia="HG丸ｺﾞｼｯｸM-PRO" w:hint="eastAsia"/>
          <w:sz w:val="24"/>
          <w:szCs w:val="24"/>
        </w:rPr>
        <w:t>看護師におたずねください。</w:t>
      </w:r>
    </w:p>
    <w:p w14:paraId="6466DCEA" w14:textId="77777777" w:rsidR="00DB0D2D" w:rsidRDefault="00DB0D2D" w:rsidP="00DD64CD">
      <w:pPr>
        <w:ind w:left="1"/>
        <w:rPr>
          <w:rFonts w:ascii="HG丸ｺﾞｼｯｸM-PRO" w:eastAsia="HG丸ｺﾞｼｯｸM-PRO"/>
          <w:sz w:val="24"/>
          <w:szCs w:val="24"/>
        </w:rPr>
      </w:pPr>
    </w:p>
    <w:p w14:paraId="041AF681" w14:textId="6EBBB712" w:rsidR="00DB0D2D" w:rsidRPr="00DD64CD" w:rsidRDefault="00DB0D2D" w:rsidP="005B4028">
      <w:pPr>
        <w:ind w:left="1"/>
        <w:jc w:val="right"/>
        <w:rPr>
          <w:rFonts w:ascii="HG丸ｺﾞｼｯｸM-PRO" w:eastAsia="HG丸ｺﾞｼｯｸM-PRO"/>
          <w:sz w:val="24"/>
          <w:szCs w:val="24"/>
        </w:rPr>
      </w:pPr>
      <w:r>
        <w:rPr>
          <w:rFonts w:ascii="HG丸ｺﾞｼｯｸM-PRO" w:eastAsia="HG丸ｺﾞｼｯｸM-PRO" w:hint="eastAsia"/>
          <w:sz w:val="24"/>
          <w:szCs w:val="24"/>
        </w:rPr>
        <w:t xml:space="preserve">　</w:t>
      </w:r>
      <w:r w:rsidR="00DD2952">
        <w:rPr>
          <w:rFonts w:ascii="HG丸ｺﾞｼｯｸM-PRO" w:eastAsia="HG丸ｺﾞｼｯｸM-PRO" w:hint="eastAsia"/>
          <w:sz w:val="24"/>
          <w:szCs w:val="24"/>
        </w:rPr>
        <w:t>院　長</w:t>
      </w:r>
    </w:p>
    <w:sectPr w:rsidR="00DB0D2D" w:rsidRPr="00DD64CD" w:rsidSect="00AC2278">
      <w:pgSz w:w="14570" w:h="20636" w:code="12"/>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2C59" w14:textId="77777777" w:rsidR="002709B1" w:rsidRDefault="002709B1" w:rsidP="00F64E0C">
      <w:r>
        <w:separator/>
      </w:r>
    </w:p>
  </w:endnote>
  <w:endnote w:type="continuationSeparator" w:id="0">
    <w:p w14:paraId="23F815BD" w14:textId="77777777" w:rsidR="002709B1" w:rsidRDefault="002709B1" w:rsidP="00F6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4C68" w14:textId="77777777" w:rsidR="002709B1" w:rsidRDefault="002709B1" w:rsidP="00F64E0C">
      <w:r>
        <w:separator/>
      </w:r>
    </w:p>
  </w:footnote>
  <w:footnote w:type="continuationSeparator" w:id="0">
    <w:p w14:paraId="0193F209" w14:textId="77777777" w:rsidR="002709B1" w:rsidRDefault="002709B1" w:rsidP="00F64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2EE9"/>
    <w:rsid w:val="00102EE9"/>
    <w:rsid w:val="00232421"/>
    <w:rsid w:val="002709B1"/>
    <w:rsid w:val="002D367C"/>
    <w:rsid w:val="00485AE9"/>
    <w:rsid w:val="005B4028"/>
    <w:rsid w:val="006A551F"/>
    <w:rsid w:val="00AC2278"/>
    <w:rsid w:val="00C1478D"/>
    <w:rsid w:val="00C80051"/>
    <w:rsid w:val="00DB0D2D"/>
    <w:rsid w:val="00DD2952"/>
    <w:rsid w:val="00DD64CD"/>
    <w:rsid w:val="00ED5C5C"/>
    <w:rsid w:val="00F6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4C396"/>
  <w15:docId w15:val="{B93AA0D4-1F69-4218-9792-17FD537B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4E0C"/>
    <w:pPr>
      <w:tabs>
        <w:tab w:val="center" w:pos="4252"/>
        <w:tab w:val="right" w:pos="8504"/>
      </w:tabs>
      <w:snapToGrid w:val="0"/>
    </w:pPr>
  </w:style>
  <w:style w:type="character" w:customStyle="1" w:styleId="a4">
    <w:name w:val="ヘッダー (文字)"/>
    <w:basedOn w:val="a0"/>
    <w:link w:val="a3"/>
    <w:uiPriority w:val="99"/>
    <w:semiHidden/>
    <w:rsid w:val="00F64E0C"/>
  </w:style>
  <w:style w:type="paragraph" w:styleId="a5">
    <w:name w:val="footer"/>
    <w:basedOn w:val="a"/>
    <w:link w:val="a6"/>
    <w:uiPriority w:val="99"/>
    <w:semiHidden/>
    <w:unhideWhenUsed/>
    <w:rsid w:val="00F64E0C"/>
    <w:pPr>
      <w:tabs>
        <w:tab w:val="center" w:pos="4252"/>
        <w:tab w:val="right" w:pos="8504"/>
      </w:tabs>
      <w:snapToGrid w:val="0"/>
    </w:pPr>
  </w:style>
  <w:style w:type="character" w:customStyle="1" w:styleId="a6">
    <w:name w:val="フッター (文字)"/>
    <w:basedOn w:val="a0"/>
    <w:link w:val="a5"/>
    <w:uiPriority w:val="99"/>
    <w:semiHidden/>
    <w:rsid w:val="00F6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7742-A505-48AE-B9EA-DFEC4EF6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nakao</dc:creator>
  <cp:keywords/>
  <dc:description/>
  <cp:lastModifiedBy>電算システム課</cp:lastModifiedBy>
  <cp:revision>4</cp:revision>
  <cp:lastPrinted>2023-06-13T07:48:00Z</cp:lastPrinted>
  <dcterms:created xsi:type="dcterms:W3CDTF">2023-06-13T07:49:00Z</dcterms:created>
  <dcterms:modified xsi:type="dcterms:W3CDTF">2023-06-27T03:24:00Z</dcterms:modified>
</cp:coreProperties>
</file>